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C589" w14:textId="4378E752" w:rsidR="00264402" w:rsidRDefault="00264402" w:rsidP="00264402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8D848A3" wp14:editId="7C676B27">
            <wp:extent cx="781050" cy="59055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04F015E" wp14:editId="41F43F0D">
            <wp:extent cx="695238" cy="695238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4569B" w14:textId="58652DD2" w:rsidR="00C74C52" w:rsidRPr="00264402" w:rsidRDefault="00C74C52" w:rsidP="00170B87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Υπηρεσία Συμβουλευτικής και Επαγγελματικής Αγωγής </w:t>
      </w:r>
      <w:r w:rsidR="00170B87">
        <w:rPr>
          <w:rFonts w:ascii="Arial" w:hAnsi="Arial" w:cs="Arial"/>
          <w:b/>
          <w:bCs/>
          <w:sz w:val="24"/>
          <w:szCs w:val="24"/>
          <w:lang w:val="el-GR"/>
        </w:rPr>
        <w:t>– Διεύθυνση Μέσης Γενικής Εκπαίδευσης</w:t>
      </w:r>
    </w:p>
    <w:p w14:paraId="024244C6" w14:textId="77777777" w:rsidR="00170B87" w:rsidRDefault="00170B87">
      <w:pPr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ΥΠΟΤΡΟΦΙΕΣ  ΓΙΑ ΤΕΛΕΙΟΦΟΙΤΟΥΣ ΜΑΘΗΤΕΣ/ΤΡΙΕΣ  ΛΥΚΕΙΩΝ/ΤΕΣΕΚ ΑΠΟ ΤΑ ΙΔΙΩΤΙΚΑ ΠΑΝΕΠΙΣΤΗΜΙΑ ΚΑΙ ΚΟΛΕΓΙΑ ΚΥΠΡΟΥ</w:t>
      </w:r>
    </w:p>
    <w:p w14:paraId="082E9DD1" w14:textId="77777777" w:rsidR="00170B87" w:rsidRDefault="00170B87">
      <w:pPr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4F264E2" w14:textId="095DCD9F" w:rsidR="008C742E" w:rsidRPr="00170B87" w:rsidRDefault="00170B87">
      <w:pPr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Συγκεντρωτικός </w:t>
      </w:r>
      <w:r w:rsidR="008C742E" w:rsidRPr="008C742E">
        <w:rPr>
          <w:rFonts w:ascii="Arial" w:hAnsi="Arial" w:cs="Arial"/>
          <w:b/>
          <w:bCs/>
          <w:sz w:val="24"/>
          <w:szCs w:val="24"/>
          <w:lang w:val="el-GR"/>
        </w:rPr>
        <w:t>Κατάλογος Πανεπιστημίων / Κολεγίων</w:t>
      </w:r>
      <w:r>
        <w:rPr>
          <w:rFonts w:ascii="Arial" w:hAnsi="Arial" w:cs="Arial"/>
          <w:b/>
          <w:bCs/>
          <w:sz w:val="24"/>
          <w:szCs w:val="24"/>
          <w:lang w:val="el-GR"/>
        </w:rPr>
        <w:t>:</w:t>
      </w:r>
      <w:r w:rsidR="008C742E" w:rsidRPr="008C742E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p w14:paraId="7C4150AD" w14:textId="0AAA1076" w:rsidR="008C742E" w:rsidRPr="0024348F" w:rsidRDefault="00185F0B" w:rsidP="008C74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24348F">
        <w:rPr>
          <w:rFonts w:ascii="Arial" w:hAnsi="Arial" w:cs="Arial"/>
          <w:sz w:val="24"/>
          <w:szCs w:val="24"/>
          <w:lang w:val="en-US"/>
        </w:rPr>
        <w:t>Alexander College</w:t>
      </w:r>
    </w:p>
    <w:p w14:paraId="50DA6011" w14:textId="5715F991" w:rsidR="00185F0B" w:rsidRPr="0024348F" w:rsidRDefault="00185F0B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24348F">
        <w:rPr>
          <w:rFonts w:ascii="Arial" w:hAnsi="Arial" w:cs="Arial"/>
          <w:sz w:val="24"/>
          <w:szCs w:val="24"/>
          <w:lang w:val="en-US"/>
        </w:rPr>
        <w:t>American College</w:t>
      </w:r>
    </w:p>
    <w:p w14:paraId="72B3A704" w14:textId="58AF817B" w:rsidR="008867B7" w:rsidRPr="008867B7" w:rsidRDefault="008867B7" w:rsidP="008C74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American University</w:t>
      </w:r>
    </w:p>
    <w:p w14:paraId="54BE4EDF" w14:textId="6E7AA909" w:rsidR="00185F0B" w:rsidRPr="0024348F" w:rsidRDefault="00185F0B" w:rsidP="008C74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24348F">
        <w:rPr>
          <w:rFonts w:ascii="Arial" w:hAnsi="Arial" w:cs="Arial"/>
          <w:sz w:val="24"/>
          <w:szCs w:val="24"/>
          <w:lang w:val="en-US"/>
        </w:rPr>
        <w:t>Atlantis College</w:t>
      </w:r>
    </w:p>
    <w:p w14:paraId="215C3DF9" w14:textId="7D6F5E02" w:rsidR="00185F0B" w:rsidRPr="0024348F" w:rsidRDefault="00185F0B" w:rsidP="008C74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24348F">
        <w:rPr>
          <w:rFonts w:ascii="Arial" w:hAnsi="Arial" w:cs="Arial"/>
          <w:sz w:val="24"/>
          <w:szCs w:val="24"/>
          <w:lang w:val="en-US"/>
        </w:rPr>
        <w:t>Casa College</w:t>
      </w:r>
    </w:p>
    <w:p w14:paraId="3F8B618D" w14:textId="20B2E006" w:rsidR="00185F0B" w:rsidRPr="0024348F" w:rsidRDefault="00185F0B" w:rsidP="008C74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24348F">
        <w:rPr>
          <w:rFonts w:ascii="Arial" w:hAnsi="Arial" w:cs="Arial"/>
          <w:sz w:val="24"/>
          <w:szCs w:val="24"/>
          <w:lang w:val="en-US"/>
        </w:rPr>
        <w:t>CBS College of Business Studies</w:t>
      </w:r>
    </w:p>
    <w:p w14:paraId="1DCE93BD" w14:textId="08C03000" w:rsidR="00185F0B" w:rsidRPr="0024348F" w:rsidRDefault="00185F0B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24348F">
        <w:rPr>
          <w:rFonts w:ascii="Arial" w:hAnsi="Arial" w:cs="Arial"/>
          <w:sz w:val="24"/>
          <w:szCs w:val="24"/>
          <w:lang w:val="en-US"/>
        </w:rPr>
        <w:t>CDA College</w:t>
      </w:r>
    </w:p>
    <w:p w14:paraId="6552FD97" w14:textId="7A833259" w:rsidR="00185F0B" w:rsidRPr="0024348F" w:rsidRDefault="00185F0B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24348F">
        <w:rPr>
          <w:rFonts w:ascii="Arial" w:hAnsi="Arial" w:cs="Arial"/>
          <w:sz w:val="24"/>
          <w:szCs w:val="24"/>
          <w:lang w:val="en-US"/>
        </w:rPr>
        <w:t>City Unity College</w:t>
      </w:r>
    </w:p>
    <w:p w14:paraId="35FE698E" w14:textId="0349ED03" w:rsidR="00185F0B" w:rsidRPr="0024348F" w:rsidRDefault="00185F0B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24348F">
        <w:rPr>
          <w:rFonts w:ascii="Arial" w:hAnsi="Arial" w:cs="Arial"/>
          <w:sz w:val="24"/>
          <w:szCs w:val="24"/>
          <w:lang w:val="en-US"/>
        </w:rPr>
        <w:t>Cyprus College</w:t>
      </w:r>
    </w:p>
    <w:p w14:paraId="5BB19075" w14:textId="392FBAD3" w:rsidR="00185F0B" w:rsidRPr="0024348F" w:rsidRDefault="00185F0B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24348F">
        <w:rPr>
          <w:rFonts w:ascii="Arial" w:hAnsi="Arial" w:cs="Arial"/>
          <w:sz w:val="24"/>
          <w:szCs w:val="24"/>
          <w:lang w:val="en-US"/>
        </w:rPr>
        <w:t xml:space="preserve">Cyprus Maritime Academy </w:t>
      </w:r>
    </w:p>
    <w:p w14:paraId="790B41AC" w14:textId="7F0DD12F" w:rsidR="00185F0B" w:rsidRPr="0024348F" w:rsidRDefault="00185F0B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24348F">
        <w:rPr>
          <w:rFonts w:ascii="Arial" w:hAnsi="Arial" w:cs="Arial"/>
          <w:sz w:val="24"/>
          <w:szCs w:val="24"/>
          <w:lang w:val="en-US"/>
        </w:rPr>
        <w:t>European University Cyprus</w:t>
      </w:r>
    </w:p>
    <w:p w14:paraId="4D8F5FE7" w14:textId="2BD94DB1" w:rsidR="00185F0B" w:rsidRPr="0024348F" w:rsidRDefault="00185F0B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proofErr w:type="spellStart"/>
      <w:r w:rsidRPr="0024348F">
        <w:rPr>
          <w:rFonts w:ascii="Arial" w:hAnsi="Arial" w:cs="Arial"/>
          <w:sz w:val="24"/>
          <w:szCs w:val="24"/>
          <w:lang w:val="en-US"/>
        </w:rPr>
        <w:t>Eurocollege</w:t>
      </w:r>
      <w:proofErr w:type="spellEnd"/>
    </w:p>
    <w:p w14:paraId="19F4E6DB" w14:textId="5DBD0B7F" w:rsidR="00185F0B" w:rsidRPr="0024348F" w:rsidRDefault="00185F0B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24348F">
        <w:rPr>
          <w:rFonts w:ascii="Arial" w:hAnsi="Arial" w:cs="Arial"/>
          <w:sz w:val="24"/>
          <w:szCs w:val="24"/>
          <w:lang w:val="en-US"/>
        </w:rPr>
        <w:t xml:space="preserve">Frederick Institute of Technology </w:t>
      </w:r>
    </w:p>
    <w:p w14:paraId="7BBDA049" w14:textId="654370B2" w:rsidR="00185F0B" w:rsidRPr="0024348F" w:rsidRDefault="00185F0B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24348F">
        <w:rPr>
          <w:rFonts w:ascii="Arial" w:hAnsi="Arial" w:cs="Arial"/>
          <w:sz w:val="24"/>
          <w:szCs w:val="24"/>
          <w:lang w:val="en-US"/>
        </w:rPr>
        <w:t xml:space="preserve">Frederick University </w:t>
      </w:r>
    </w:p>
    <w:p w14:paraId="354FDE84" w14:textId="3CDB80F8" w:rsidR="00185F0B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24348F">
        <w:rPr>
          <w:rFonts w:ascii="Arial" w:hAnsi="Arial" w:cs="Arial"/>
          <w:sz w:val="24"/>
          <w:szCs w:val="24"/>
          <w:lang w:val="en-US"/>
        </w:rPr>
        <w:t>Global College</w:t>
      </w:r>
    </w:p>
    <w:p w14:paraId="39269BD9" w14:textId="5A93D570" w:rsidR="0024348F" w:rsidRPr="0024348F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 xml:space="preserve"> Intercollege</w:t>
      </w:r>
    </w:p>
    <w:p w14:paraId="0A5ACBAA" w14:textId="4DCB7A61" w:rsidR="0024348F" w:rsidRPr="0024348F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InterNapa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College</w:t>
      </w:r>
    </w:p>
    <w:p w14:paraId="5A164017" w14:textId="22CAA296" w:rsidR="0024348F" w:rsidRPr="0024348F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Kes College</w:t>
      </w:r>
    </w:p>
    <w:p w14:paraId="7A31F18E" w14:textId="2A842914" w:rsidR="0024348F" w:rsidRPr="0024348F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Larnaca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College</w:t>
      </w:r>
    </w:p>
    <w:p w14:paraId="50E77376" w14:textId="1D3E012F" w:rsidR="0024348F" w:rsidRPr="0024348F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Mesoyios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College</w:t>
      </w:r>
    </w:p>
    <w:p w14:paraId="5F0F924D" w14:textId="568B2289" w:rsidR="0024348F" w:rsidRPr="0024348F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 xml:space="preserve">Neapolis University </w:t>
      </w:r>
    </w:p>
    <w:p w14:paraId="7549D299" w14:textId="42F12F18" w:rsidR="0024348F" w:rsidRPr="0024348F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Nicosia University</w:t>
      </w:r>
    </w:p>
    <w:p w14:paraId="1124101B" w14:textId="475A0977" w:rsidR="0024348F" w:rsidRPr="008867B7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PA College</w:t>
      </w:r>
    </w:p>
    <w:p w14:paraId="6429E801" w14:textId="435D545F" w:rsidR="008867B7" w:rsidRPr="0024348F" w:rsidRDefault="008867B7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Philips University</w:t>
      </w:r>
    </w:p>
    <w:p w14:paraId="0EA3DBBF" w14:textId="08983BA8" w:rsidR="0024348F" w:rsidRPr="0024348F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Susini College</w:t>
      </w:r>
    </w:p>
    <w:p w14:paraId="3F911BE4" w14:textId="48970E47" w:rsidR="0024348F" w:rsidRPr="0024348F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The Cyprus Academy of Art</w:t>
      </w:r>
    </w:p>
    <w:p w14:paraId="07215EF9" w14:textId="4E389275" w:rsidR="0024348F" w:rsidRPr="0024348F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UCLan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University </w:t>
      </w:r>
    </w:p>
    <w:p w14:paraId="1531AEA4" w14:textId="478021D9" w:rsidR="0024348F" w:rsidRPr="0024348F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University of Limassol</w:t>
      </w:r>
    </w:p>
    <w:p w14:paraId="04412126" w14:textId="64A974DD" w:rsidR="00255B74" w:rsidRDefault="00255B74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Αιγαία Σχολή </w:t>
      </w:r>
      <w:r w:rsidR="00861BE5">
        <w:rPr>
          <w:rFonts w:ascii="Arial" w:hAnsi="Arial" w:cs="Arial"/>
          <w:sz w:val="24"/>
          <w:szCs w:val="24"/>
          <w:lang w:val="el-GR"/>
        </w:rPr>
        <w:t>Καλών και Εφαρμοσμένων Τεχνών</w:t>
      </w:r>
    </w:p>
    <w:p w14:paraId="0F7BBEF5" w14:textId="36981A99" w:rsidR="0024348F" w:rsidRDefault="0024348F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Θεολογική Σχολή Εκκλησίας Κύπρου</w:t>
      </w:r>
    </w:p>
    <w:p w14:paraId="02FB4899" w14:textId="24C503FD" w:rsidR="0024348F" w:rsidRPr="00170B87" w:rsidRDefault="00013425" w:rsidP="00185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Μουσική Ακαδημία </w:t>
      </w:r>
      <w:r>
        <w:rPr>
          <w:rFonts w:ascii="Arial" w:hAnsi="Arial" w:cs="Arial"/>
          <w:sz w:val="24"/>
          <w:szCs w:val="24"/>
          <w:lang w:val="en-US"/>
        </w:rPr>
        <w:t>Arte</w:t>
      </w:r>
    </w:p>
    <w:p w14:paraId="3536C04D" w14:textId="5E132E36" w:rsidR="00170B87" w:rsidRDefault="00170B87" w:rsidP="00170B87">
      <w:pPr>
        <w:rPr>
          <w:rFonts w:ascii="Arial" w:hAnsi="Arial" w:cs="Arial"/>
          <w:sz w:val="24"/>
          <w:szCs w:val="24"/>
          <w:lang w:val="el-GR"/>
        </w:rPr>
      </w:pPr>
    </w:p>
    <w:p w14:paraId="20E0C116" w14:textId="67E93E37" w:rsidR="00170B87" w:rsidRPr="00170B87" w:rsidRDefault="00170B87" w:rsidP="00170B87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Απρίλιος 2024</w:t>
      </w:r>
    </w:p>
    <w:sectPr w:rsidR="00170B87" w:rsidRPr="00170B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6AA"/>
    <w:multiLevelType w:val="hybridMultilevel"/>
    <w:tmpl w:val="428207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2E"/>
    <w:rsid w:val="00013425"/>
    <w:rsid w:val="00170B87"/>
    <w:rsid w:val="00185F0B"/>
    <w:rsid w:val="0024348F"/>
    <w:rsid w:val="00255B74"/>
    <w:rsid w:val="00264402"/>
    <w:rsid w:val="007716AC"/>
    <w:rsid w:val="00861BE5"/>
    <w:rsid w:val="008867B7"/>
    <w:rsid w:val="008C742E"/>
    <w:rsid w:val="00C74C52"/>
    <w:rsid w:val="00C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CD73"/>
  <w15:chartTrackingRefBased/>
  <w15:docId w15:val="{AC945247-CFBF-4A0A-B5A7-FD588E7B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Mavromati</dc:creator>
  <cp:keywords/>
  <dc:description/>
  <cp:lastModifiedBy>Hewlett-Packard Company</cp:lastModifiedBy>
  <cp:revision>2</cp:revision>
  <dcterms:created xsi:type="dcterms:W3CDTF">2024-04-23T06:37:00Z</dcterms:created>
  <dcterms:modified xsi:type="dcterms:W3CDTF">2024-04-23T06:37:00Z</dcterms:modified>
</cp:coreProperties>
</file>